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/>
        </w:rPr>
        <w:t>新增功能测试说明</w:t>
      </w:r>
    </w:p>
    <w:p>
      <w:pPr>
        <w:pStyle w:val="8"/>
        <w:tabs>
          <w:tab w:val="right" w:leader="dot" w:pos="8306"/>
        </w:tabs>
      </w:pPr>
    </w:p>
    <w:p>
      <w:pPr>
        <w:pStyle w:val="3"/>
        <w:rPr>
          <w:lang w:val="zh-CN"/>
        </w:rPr>
      </w:pPr>
      <w:r>
        <w:rPr>
          <w:rFonts w:hint="eastAsia"/>
          <w:lang w:val="zh-CN"/>
        </w:rPr>
        <w:t>1.1左侧对联改为点击项目，其他项目自动隐藏</w:t>
      </w:r>
    </w:p>
    <w:p>
      <w:pPr>
        <w:pStyle w:val="20"/>
        <w:ind w:left="195" w:firstLine="0" w:firstLineChars="0"/>
      </w:pPr>
      <w:r>
        <w:drawing>
          <wp:inline distT="0" distB="0" distL="0" distR="0">
            <wp:extent cx="5274310" cy="2415540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0"/>
        <w:ind w:left="195" w:firstLine="0" w:firstLineChars="0"/>
      </w:pPr>
      <w:r>
        <w:drawing>
          <wp:inline distT="0" distB="0" distL="0" distR="0">
            <wp:extent cx="5274310" cy="2553970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0"/>
        <w:ind w:left="195" w:firstLine="0" w:firstLineChars="0"/>
      </w:pPr>
    </w:p>
    <w:p>
      <w:pPr>
        <w:pStyle w:val="20"/>
        <w:ind w:left="195" w:firstLine="0" w:firstLineChars="0"/>
      </w:pPr>
    </w:p>
    <w:p>
      <w:pPr>
        <w:pStyle w:val="20"/>
        <w:ind w:left="195" w:firstLine="0" w:firstLineChars="0"/>
      </w:pPr>
    </w:p>
    <w:p>
      <w:pPr>
        <w:pStyle w:val="20"/>
        <w:ind w:left="195" w:firstLine="0" w:firstLineChars="0"/>
      </w:pPr>
    </w:p>
    <w:p>
      <w:pPr>
        <w:pStyle w:val="20"/>
        <w:ind w:left="195" w:firstLine="0" w:firstLineChars="0"/>
      </w:pPr>
    </w:p>
    <w:p>
      <w:pPr>
        <w:pStyle w:val="20"/>
        <w:ind w:left="195" w:firstLine="0" w:firstLineChars="0"/>
      </w:pPr>
    </w:p>
    <w:p>
      <w:pPr>
        <w:pStyle w:val="20"/>
        <w:ind w:left="195" w:firstLine="0" w:firstLineChars="0"/>
      </w:pPr>
    </w:p>
    <w:p>
      <w:pPr>
        <w:pStyle w:val="20"/>
        <w:ind w:left="195" w:firstLine="0" w:firstLineChars="0"/>
      </w:pPr>
    </w:p>
    <w:p>
      <w:pPr>
        <w:pStyle w:val="20"/>
        <w:ind w:left="195" w:firstLine="0" w:firstLineChars="0"/>
      </w:pPr>
    </w:p>
    <w:p>
      <w:pPr>
        <w:pStyle w:val="20"/>
        <w:ind w:left="195" w:firstLine="0" w:firstLineChars="0"/>
      </w:pPr>
    </w:p>
    <w:p>
      <w:pPr>
        <w:pStyle w:val="20"/>
        <w:ind w:left="195" w:firstLine="0" w:firstLineChars="0"/>
      </w:pPr>
    </w:p>
    <w:p>
      <w:pPr>
        <w:pStyle w:val="20"/>
        <w:ind w:left="195" w:firstLine="0" w:firstLineChars="0"/>
      </w:pPr>
    </w:p>
    <w:p>
      <w:pPr>
        <w:pStyle w:val="20"/>
        <w:ind w:left="195" w:firstLine="0" w:firstLineChars="0"/>
      </w:pPr>
    </w:p>
    <w:p>
      <w:pPr>
        <w:pStyle w:val="20"/>
        <w:ind w:left="195" w:firstLine="0" w:firstLineChars="0"/>
      </w:pPr>
    </w:p>
    <w:p/>
    <w:p>
      <w:pPr>
        <w:pStyle w:val="3"/>
        <w:spacing w:line="413" w:lineRule="auto"/>
        <w:rPr>
          <w:sz w:val="36"/>
          <w:szCs w:val="36"/>
        </w:rPr>
      </w:pPr>
      <w:r>
        <w:rPr>
          <w:rFonts w:hint="eastAsia"/>
          <w:sz w:val="36"/>
          <w:szCs w:val="36"/>
        </w:rPr>
        <w:t>1.2抽水统计</w:t>
      </w:r>
    </w:p>
    <w:p>
      <w:r>
        <w:drawing>
          <wp:inline distT="0" distB="0" distL="0" distR="0">
            <wp:extent cx="5274310" cy="22631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需求：后台可以增加一个栏目就是统计我们平台对会员抽水的一个统计</w:t>
      </w:r>
    </w:p>
    <w:p>
      <w:pPr>
        <w:pStyle w:val="3"/>
      </w:pPr>
      <w:r>
        <w:rPr>
          <w:rFonts w:hint="eastAsia"/>
        </w:rPr>
        <w:t>1.3.</w:t>
      </w:r>
      <w:r>
        <w:rPr>
          <w:rFonts w:hint="eastAsia"/>
          <w:lang w:val="zh-CN"/>
        </w:rPr>
        <w:t>支付公司增加支付配置</w:t>
      </w:r>
    </w:p>
    <w:p>
      <w:pPr>
        <w:pStyle w:val="20"/>
        <w:ind w:left="195" w:firstLine="0" w:firstLineChars="0"/>
      </w:pPr>
      <w:r>
        <w:drawing>
          <wp:inline distT="0" distB="0" distL="0" distR="0">
            <wp:extent cx="5274310" cy="2691130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spacing w:line="413" w:lineRule="auto"/>
        <w:ind w:left="142"/>
        <w:rPr>
          <w:sz w:val="36"/>
          <w:szCs w:val="36"/>
        </w:rPr>
      </w:pPr>
      <w:r>
        <w:rPr>
          <w:rFonts w:hint="eastAsia"/>
          <w:sz w:val="36"/>
          <w:szCs w:val="36"/>
        </w:rPr>
        <w:t>1.4图片尺寸配置</w:t>
      </w:r>
    </w:p>
    <w:p>
      <w:r>
        <w:drawing>
          <wp:inline distT="0" distB="0" distL="0" distR="0">
            <wp:extent cx="5274310" cy="23844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上图为图片尺寸配置列表</w:t>
      </w:r>
    </w:p>
    <w:p/>
    <w:p>
      <w:r>
        <w:rPr>
          <w:rFonts w:hint="eastAsia"/>
        </w:rPr>
        <w:t>1.2.1新增</w:t>
      </w:r>
    </w:p>
    <w:p>
      <w:r>
        <w:drawing>
          <wp:inline distT="0" distB="0" distL="0" distR="0">
            <wp:extent cx="5274310" cy="23260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1.2.2修改</w:t>
      </w:r>
    </w:p>
    <w:p>
      <w:r>
        <w:drawing>
          <wp:inline distT="0" distB="0" distL="0" distR="0">
            <wp:extent cx="5274310" cy="20904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spacing w:line="413" w:lineRule="auto"/>
        <w:ind w:left="142"/>
        <w:rPr>
          <w:color w:val="FF0000"/>
          <w:sz w:val="36"/>
          <w:szCs w:val="36"/>
        </w:rPr>
      </w:pPr>
      <w:r>
        <w:rPr>
          <w:rFonts w:hint="eastAsia"/>
          <w:sz w:val="36"/>
          <w:szCs w:val="36"/>
        </w:rPr>
        <w:t>1.5第三方充值列表增加</w:t>
      </w:r>
      <w:r>
        <w:rPr>
          <w:rFonts w:hint="eastAsia"/>
          <w:color w:val="FF0000"/>
          <w:sz w:val="36"/>
          <w:szCs w:val="36"/>
        </w:rPr>
        <w:t>完成时间</w:t>
      </w:r>
      <w:r>
        <w:rPr>
          <w:rFonts w:hint="eastAsia"/>
          <w:sz w:val="36"/>
          <w:szCs w:val="36"/>
        </w:rPr>
        <w:t>、强制确认订单操</w:t>
      </w:r>
      <w:r>
        <w:rPr>
          <w:rFonts w:hint="eastAsia"/>
          <w:color w:val="FF0000"/>
          <w:sz w:val="36"/>
          <w:szCs w:val="36"/>
        </w:rPr>
        <w:t>作员</w:t>
      </w:r>
    </w:p>
    <w:p>
      <w:r>
        <w:drawing>
          <wp:inline distT="0" distB="0" distL="0" distR="0">
            <wp:extent cx="5274310" cy="24180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spacing w:line="413" w:lineRule="auto"/>
        <w:ind w:left="142"/>
        <w:rPr>
          <w:sz w:val="36"/>
          <w:szCs w:val="36"/>
        </w:rPr>
      </w:pPr>
      <w:r>
        <w:rPr>
          <w:rFonts w:hint="eastAsia"/>
          <w:sz w:val="36"/>
          <w:szCs w:val="36"/>
        </w:rPr>
        <w:t>1.6增加出款时候</w:t>
      </w:r>
      <w:r>
        <w:rPr>
          <w:rFonts w:hint="eastAsia"/>
          <w:color w:val="FF0000"/>
          <w:sz w:val="36"/>
          <w:szCs w:val="36"/>
        </w:rPr>
        <w:t>操作人</w:t>
      </w:r>
      <w:r>
        <w:rPr>
          <w:rFonts w:hint="eastAsia"/>
          <w:sz w:val="36"/>
          <w:szCs w:val="36"/>
        </w:rPr>
        <w:t>的一个记录值和取款时候会员的</w:t>
      </w:r>
      <w:r>
        <w:rPr>
          <w:rFonts w:hint="eastAsia"/>
          <w:color w:val="FF0000"/>
          <w:sz w:val="36"/>
          <w:szCs w:val="36"/>
        </w:rPr>
        <w:t>账号剩余金额</w:t>
      </w:r>
    </w:p>
    <w:p>
      <w:r>
        <w:drawing>
          <wp:inline distT="0" distB="0" distL="0" distR="0">
            <wp:extent cx="5274310" cy="20929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rPr>
          <w:lang w:val="zh-CN"/>
        </w:rPr>
      </w:pPr>
      <w:r>
        <w:rPr>
          <w:rFonts w:hint="eastAsia"/>
          <w:lang w:val="zh-CN"/>
        </w:rPr>
        <w:t>1.</w:t>
      </w:r>
      <w:r>
        <w:rPr>
          <w:lang w:val="zh-CN"/>
        </w:rPr>
        <w:t>7.</w:t>
      </w:r>
      <w:r>
        <w:rPr>
          <w:rFonts w:hint="eastAsia"/>
          <w:lang w:val="zh-CN"/>
        </w:rPr>
        <w:t>修改导出</w:t>
      </w:r>
      <w:r>
        <w:rPr>
          <w:lang w:val="zh-CN"/>
        </w:rPr>
        <w:t>csv</w:t>
      </w:r>
      <w:r>
        <w:rPr>
          <w:rFonts w:hint="eastAsia"/>
          <w:lang w:val="zh-CN"/>
        </w:rPr>
        <w:t>数据量多，是空白的</w:t>
      </w:r>
      <w:r>
        <w:rPr>
          <w:lang w:val="zh-CN"/>
        </w:rPr>
        <w:t>bug</w:t>
      </w:r>
    </w:p>
    <w:p>
      <w:r>
        <w:drawing>
          <wp:inline distT="0" distB="0" distL="0" distR="0">
            <wp:extent cx="5274310" cy="2737485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0799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spacing w:line="413" w:lineRule="auto"/>
        <w:ind w:left="142"/>
        <w:rPr>
          <w:sz w:val="36"/>
          <w:szCs w:val="36"/>
        </w:rPr>
      </w:pPr>
      <w:r>
        <w:rPr>
          <w:rFonts w:hint="eastAsia"/>
          <w:sz w:val="36"/>
          <w:szCs w:val="36"/>
        </w:rPr>
        <w:t>1.8批量给会员赠送道具（人工赠送会员道具）</w:t>
      </w:r>
    </w:p>
    <w:p>
      <w:r>
        <w:drawing>
          <wp:inline distT="0" distB="0" distL="0" distR="0">
            <wp:extent cx="5274310" cy="16281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上图为人工赠送会员道具列表</w:t>
      </w:r>
    </w:p>
    <w:p/>
    <w:p>
      <w:r>
        <w:rPr>
          <w:rFonts w:hint="eastAsia"/>
        </w:rPr>
        <w:t>1.5.1新增</w:t>
      </w:r>
    </w:p>
    <w:p>
      <w:r>
        <w:drawing>
          <wp:inline distT="0" distB="0" distL="0" distR="0">
            <wp:extent cx="5274310" cy="25107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spacing w:line="413" w:lineRule="auto"/>
        <w:ind w:left="142"/>
        <w:rPr>
          <w:sz w:val="36"/>
          <w:szCs w:val="36"/>
        </w:rPr>
      </w:pPr>
      <w:r>
        <w:rPr>
          <w:rFonts w:hint="eastAsia"/>
          <w:sz w:val="36"/>
          <w:szCs w:val="36"/>
        </w:rPr>
        <w:t>1.9标记会员为测试会员</w:t>
      </w:r>
    </w:p>
    <w:p>
      <w:r>
        <w:drawing>
          <wp:inline distT="0" distB="0" distL="114300" distR="114300">
            <wp:extent cx="5266690" cy="2424430"/>
            <wp:effectExtent l="0" t="0" r="6350" b="1397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注：将会员的类型改成测试会员</w:t>
      </w:r>
    </w:p>
    <w:p>
      <w:pPr>
        <w:rPr>
          <w:rFonts w:hint="default" w:eastAsia="宋体"/>
          <w:color w:val="FF0000"/>
          <w:lang w:val="en-US" w:eastAsia="zh-CN"/>
        </w:rPr>
      </w:pPr>
      <w:r>
        <w:rPr>
          <w:rFonts w:hint="eastAsia"/>
          <w:color w:val="FF0000"/>
        </w:rPr>
        <w:t>说明：1准备好需要测试的账号，前端账号注册后，后台先标记为测试账号；2有充值的账号不可以标记为测试账号；3操作日志会显示操作的信息</w:t>
      </w:r>
      <w:r>
        <w:rPr>
          <w:rFonts w:hint="eastAsia"/>
          <w:color w:val="FF0000"/>
          <w:lang w:eastAsia="zh-CN"/>
        </w:rPr>
        <w:t>；</w:t>
      </w:r>
      <w:r>
        <w:rPr>
          <w:rFonts w:hint="eastAsia"/>
          <w:color w:val="FF0000"/>
          <w:lang w:val="en-US" w:eastAsia="zh-CN"/>
        </w:rPr>
        <w:t>4.每一次只能选择一个会员来操作</w:t>
      </w:r>
      <w:bookmarkStart w:id="0" w:name="_GoBack"/>
      <w:bookmarkEnd w:id="0"/>
    </w:p>
    <w:p>
      <w:pPr>
        <w:rPr>
          <w:color w:val="FF0000"/>
        </w:rPr>
      </w:pPr>
    </w:p>
    <w:p>
      <w:pPr>
        <w:pStyle w:val="20"/>
        <w:ind w:left="195" w:firstLine="0" w:firstLineChars="0"/>
      </w:pPr>
    </w:p>
    <w:p>
      <w:pPr>
        <w:pStyle w:val="20"/>
        <w:ind w:left="195" w:firstLine="0" w:firstLineChars="0"/>
      </w:pPr>
    </w:p>
    <w:p>
      <w:pPr>
        <w:pStyle w:val="3"/>
        <w:rPr>
          <w:lang w:val="zh-CN"/>
        </w:rPr>
      </w:pPr>
      <w:r>
        <w:rPr>
          <w:rFonts w:hint="eastAsia"/>
          <w:lang w:val="zh-CN"/>
        </w:rPr>
        <w:t>1.</w:t>
      </w:r>
      <w:r>
        <w:rPr>
          <w:lang w:val="zh-CN"/>
        </w:rPr>
        <w:t>10.</w:t>
      </w:r>
      <w:r>
        <w:rPr>
          <w:rFonts w:hint="eastAsia"/>
          <w:lang w:val="zh-CN"/>
        </w:rPr>
        <w:t>游戏配置中小数精度丢失问题和第一次保存的配置提示报错的</w:t>
      </w:r>
      <w:r>
        <w:rPr>
          <w:lang w:val="zh-CN"/>
        </w:rPr>
        <w:t>bug</w:t>
      </w:r>
    </w:p>
    <w:p>
      <w:r>
        <w:drawing>
          <wp:inline distT="0" distB="0" distL="0" distR="0">
            <wp:extent cx="5274310" cy="275018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lang w:val="zh-CN"/>
        </w:rPr>
      </w:pPr>
      <w:r>
        <w:rPr>
          <w:rFonts w:hint="eastAsia"/>
          <w:lang w:val="zh-CN"/>
        </w:rPr>
        <w:t>1.</w:t>
      </w:r>
      <w:r>
        <w:rPr>
          <w:lang w:val="zh-CN"/>
        </w:rPr>
        <w:t>11.</w:t>
      </w:r>
      <w:r>
        <w:rPr>
          <w:rFonts w:hint="eastAsia"/>
          <w:lang w:val="zh-CN"/>
        </w:rPr>
        <w:t>机器人页面整合到</w:t>
      </w:r>
      <w:r>
        <w:rPr>
          <w:lang w:val="zh-CN"/>
        </w:rPr>
        <w:t>web</w:t>
      </w:r>
      <w:r>
        <w:rPr>
          <w:rFonts w:hint="eastAsia"/>
          <w:lang w:val="zh-CN"/>
        </w:rPr>
        <w:t>中</w:t>
      </w:r>
    </w:p>
    <w:p>
      <w:r>
        <w:drawing>
          <wp:inline distT="0" distB="0" distL="0" distR="0">
            <wp:extent cx="5274310" cy="272923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0"/>
        <w:ind w:left="195" w:firstLine="0" w:firstLineChars="0"/>
      </w:pPr>
    </w:p>
    <w:p>
      <w:pPr>
        <w:pStyle w:val="3"/>
        <w:spacing w:line="413" w:lineRule="auto"/>
        <w:ind w:left="142"/>
        <w:rPr>
          <w:sz w:val="36"/>
          <w:szCs w:val="36"/>
        </w:rPr>
      </w:pPr>
      <w:r>
        <w:rPr>
          <w:rFonts w:hint="eastAsia"/>
          <w:sz w:val="36"/>
          <w:szCs w:val="36"/>
        </w:rPr>
        <w:t>1.12测试会员不加入排行榜，不加入报表统计</w:t>
      </w:r>
    </w:p>
    <w:p>
      <w:r>
        <w:drawing>
          <wp:inline distT="0" distB="0" distL="0" distR="0">
            <wp:extent cx="5274310" cy="22764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46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526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注：将会员类型改成测试账号后，测试会员不加入排行榜，不加入报表统计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12.测试会员不加入排行榜，不加入报表统计</w:t>
      </w:r>
    </w:p>
    <w:p>
      <w:pPr>
        <w:rPr>
          <w:rFonts w:hint="eastAsia"/>
          <w:color w:val="FF0000"/>
        </w:rPr>
      </w:pP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影响的菜单：</w:t>
      </w:r>
    </w:p>
    <w:p>
      <w:pPr>
        <w:rPr>
          <w:rFonts w:hint="eastAsia"/>
          <w:color w:val="FF0000"/>
        </w:rPr>
      </w:pP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后台首页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    用户数量-有效会员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财务数量- 充值数量 充值总额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取款统计-  取款数量 取款总额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今日游戏盈利- 玩家数量  平台盈利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平台统计报表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   财务统计 -存款统计  取款统计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平台数据报表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活动管理-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排行榜管理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       日排行榜 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       周排行榜</w:t>
      </w:r>
    </w:p>
    <w:p>
      <w:pPr>
        <w:rPr>
          <w:color w:val="FF0000"/>
        </w:rPr>
      </w:pPr>
    </w:p>
    <w:p>
      <w:pPr>
        <w:pStyle w:val="3"/>
        <w:rPr>
          <w:lang w:val="zh-CN"/>
        </w:rPr>
      </w:pPr>
      <w:r>
        <w:rPr>
          <w:rFonts w:hint="eastAsia"/>
          <w:lang w:val="zh-CN"/>
        </w:rPr>
        <w:t>1.</w:t>
      </w:r>
      <w:r>
        <w:rPr>
          <w:lang w:val="zh-CN"/>
        </w:rPr>
        <w:t>13.</w:t>
      </w:r>
      <w:r>
        <w:rPr>
          <w:rFonts w:hint="eastAsia"/>
          <w:lang w:val="zh-CN"/>
        </w:rPr>
        <w:t>会员列表中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拉黑修改成停号；打码量列显示修改成：需要打码量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、当前打码量</w:t>
      </w:r>
    </w:p>
    <w:p>
      <w:r>
        <w:drawing>
          <wp:inline distT="0" distB="0" distL="0" distR="0">
            <wp:extent cx="5274310" cy="275907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58440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pStyle w:val="3"/>
        <w:spacing w:line="413" w:lineRule="auto"/>
        <w:ind w:left="142"/>
        <w:rPr>
          <w:sz w:val="36"/>
          <w:szCs w:val="36"/>
        </w:rPr>
      </w:pPr>
      <w:r>
        <w:rPr>
          <w:rFonts w:hint="eastAsia"/>
          <w:sz w:val="36"/>
          <w:szCs w:val="36"/>
        </w:rPr>
        <w:t>1.14机器人账号生成规则：长度8位，其他随机</w:t>
      </w:r>
    </w:p>
    <w:p>
      <w:r>
        <w:drawing>
          <wp:inline distT="0" distB="0" distL="0" distR="0">
            <wp:extent cx="5274310" cy="25514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pStyle w:val="3"/>
        <w:spacing w:line="413" w:lineRule="auto"/>
        <w:ind w:left="142"/>
        <w:rPr>
          <w:sz w:val="36"/>
          <w:szCs w:val="36"/>
        </w:rPr>
      </w:pPr>
      <w:r>
        <w:rPr>
          <w:rFonts w:hint="eastAsia"/>
          <w:sz w:val="36"/>
          <w:szCs w:val="36"/>
        </w:rPr>
        <w:t>1.15客户端银行卡充值中的存款类型增加微信充值</w:t>
      </w:r>
    </w:p>
    <w:p>
      <w:pPr>
        <w:rPr>
          <w:color w:val="FF0000"/>
        </w:rPr>
      </w:pPr>
    </w:p>
    <w:p>
      <w:pPr>
        <w:rPr>
          <w:color w:val="FF0000"/>
        </w:rPr>
      </w:pPr>
      <w:r>
        <w:drawing>
          <wp:inline distT="0" distB="0" distL="0" distR="0">
            <wp:extent cx="5274310" cy="30549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lang w:val="zh-CN"/>
        </w:rPr>
      </w:pPr>
      <w:r>
        <w:rPr>
          <w:rFonts w:hint="eastAsia"/>
          <w:lang w:val="zh-CN"/>
        </w:rPr>
        <w:t>1.</w:t>
      </w:r>
      <w:r>
        <w:rPr>
          <w:lang w:val="zh-CN"/>
        </w:rPr>
        <w:t>16.</w:t>
      </w:r>
      <w:r>
        <w:rPr>
          <w:rFonts w:hint="eastAsia"/>
          <w:lang w:val="zh-CN"/>
        </w:rPr>
        <w:t>菜单支付与订单</w:t>
      </w:r>
      <w:r>
        <w:rPr>
          <w:lang w:val="zh-CN"/>
        </w:rPr>
        <w:t>--</w:t>
      </w:r>
      <w:r>
        <w:rPr>
          <w:rFonts w:hint="eastAsia"/>
          <w:lang w:val="zh-CN"/>
        </w:rPr>
        <w:t>》现金管理</w:t>
      </w:r>
      <w:r>
        <w:rPr>
          <w:lang w:val="zh-CN"/>
        </w:rPr>
        <w:t>--</w:t>
      </w:r>
      <w:r>
        <w:rPr>
          <w:rFonts w:hint="eastAsia"/>
          <w:lang w:val="zh-CN"/>
        </w:rPr>
        <w:t>》支付类型配置</w:t>
      </w:r>
      <w:r>
        <w:rPr>
          <w:lang w:val="zh-CN"/>
        </w:rPr>
        <w:t xml:space="preserve">   </w:t>
      </w:r>
      <w:r>
        <w:rPr>
          <w:rFonts w:hint="eastAsia"/>
          <w:lang w:val="zh-CN"/>
        </w:rPr>
        <w:t>新增页面的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充值类型和支付类型的数据来源禁用的不显示</w:t>
      </w:r>
    </w:p>
    <w:p>
      <w:pPr>
        <w:rPr>
          <w:rFonts w:ascii="微软雅黑" w:eastAsia="微软雅黑" w:cs="微软雅黑"/>
          <w:color w:val="004080"/>
          <w:kern w:val="0"/>
          <w:sz w:val="24"/>
          <w:lang w:val="zh-CN"/>
        </w:rPr>
      </w:pPr>
      <w:r>
        <w:rPr>
          <w:rFonts w:hint="eastAsia"/>
        </w:rPr>
        <w:drawing>
          <wp:inline distT="0" distB="0" distL="0" distR="0">
            <wp:extent cx="5274310" cy="272796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eastAsia="微软雅黑" w:cs="微软雅黑"/>
          <w:color w:val="004080"/>
          <w:kern w:val="0"/>
          <w:sz w:val="24"/>
          <w:lang w:val="zh-CN"/>
        </w:rPr>
      </w:pPr>
      <w:r>
        <w:rPr>
          <w:rFonts w:hint="eastAsia"/>
        </w:rPr>
        <w:drawing>
          <wp:inline distT="0" distB="0" distL="0" distR="0">
            <wp:extent cx="5274310" cy="2497455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lang w:val="zh-CN"/>
        </w:rPr>
      </w:pPr>
      <w:r>
        <w:rPr>
          <w:rFonts w:hint="eastAsia"/>
          <w:lang w:val="zh-CN"/>
        </w:rPr>
        <w:t>1.</w:t>
      </w:r>
      <w:r>
        <w:rPr>
          <w:lang w:val="zh-CN"/>
        </w:rPr>
        <w:t>17.web</w:t>
      </w:r>
      <w:r>
        <w:rPr>
          <w:rFonts w:hint="eastAsia"/>
          <w:lang w:val="zh-CN"/>
        </w:rPr>
        <w:t>配置</w:t>
      </w:r>
      <w:r>
        <w:rPr>
          <w:lang w:val="zh-CN"/>
        </w:rPr>
        <w:t>--</w:t>
      </w:r>
      <w:r>
        <w:rPr>
          <w:rFonts w:hint="eastAsia"/>
          <w:lang w:val="zh-CN"/>
        </w:rPr>
        <w:t>》网站管理一</w:t>
      </w:r>
      <w:r>
        <w:rPr>
          <w:lang w:val="zh-CN"/>
        </w:rPr>
        <w:t xml:space="preserve"> --</w:t>
      </w:r>
      <w:r>
        <w:rPr>
          <w:rFonts w:hint="eastAsia"/>
          <w:lang w:val="zh-CN"/>
        </w:rPr>
        <w:t>》游戏配置管理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增加字段</w:t>
      </w:r>
      <w:r>
        <w:rPr>
          <w:lang w:val="zh-CN"/>
        </w:rPr>
        <w:t>“</w:t>
      </w:r>
      <w:r>
        <w:rPr>
          <w:rFonts w:hint="eastAsia"/>
          <w:lang w:val="zh-CN"/>
        </w:rPr>
        <w:t>是否开启</w:t>
      </w:r>
      <w:r>
        <w:rPr>
          <w:lang w:val="zh-CN"/>
        </w:rPr>
        <w:t>”</w:t>
      </w:r>
    </w:p>
    <w:p>
      <w:r>
        <w:drawing>
          <wp:inline distT="0" distB="0" distL="0" distR="0">
            <wp:extent cx="5274310" cy="2764155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lang w:val="zh-CN"/>
        </w:rPr>
      </w:pPr>
      <w:r>
        <w:rPr>
          <w:rFonts w:hint="eastAsia"/>
          <w:lang w:val="zh-CN"/>
        </w:rPr>
        <w:t>1.</w:t>
      </w:r>
      <w:r>
        <w:rPr>
          <w:lang w:val="zh-CN"/>
        </w:rPr>
        <w:t>18.</w:t>
      </w:r>
      <w:r>
        <w:rPr>
          <w:rFonts w:hint="eastAsia"/>
          <w:lang w:val="zh-CN"/>
        </w:rPr>
        <w:t>菜单支付与订单</w:t>
      </w:r>
      <w:r>
        <w:rPr>
          <w:lang w:val="zh-CN"/>
        </w:rPr>
        <w:t>--</w:t>
      </w:r>
      <w:r>
        <w:rPr>
          <w:rFonts w:hint="eastAsia"/>
          <w:lang w:val="zh-CN"/>
        </w:rPr>
        <w:t>》现金管理</w:t>
      </w:r>
      <w:r>
        <w:rPr>
          <w:lang w:val="zh-CN"/>
        </w:rPr>
        <w:t>--</w:t>
      </w:r>
      <w:r>
        <w:rPr>
          <w:rFonts w:hint="eastAsia"/>
          <w:lang w:val="zh-CN"/>
        </w:rPr>
        <w:t>》银行卡设定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列表中的银行名称修改成开户银行</w:t>
      </w:r>
      <w:r>
        <w:rPr>
          <w:lang w:val="zh-CN"/>
        </w:rPr>
        <w:t xml:space="preserve">   </w:t>
      </w:r>
      <w:r>
        <w:rPr>
          <w:rFonts w:hint="eastAsia"/>
          <w:lang w:val="zh-CN"/>
        </w:rPr>
        <w:t>开户行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修改成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开户网点</w:t>
      </w:r>
    </w:p>
    <w:p>
      <w:r>
        <w:drawing>
          <wp:inline distT="0" distB="0" distL="0" distR="0">
            <wp:extent cx="5274310" cy="272161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pStyle w:val="3"/>
        <w:spacing w:line="413" w:lineRule="auto"/>
        <w:ind w:left="142"/>
        <w:rPr>
          <w:color w:val="FF0000"/>
        </w:rPr>
      </w:pPr>
      <w:r>
        <w:rPr>
          <w:rFonts w:hint="eastAsia"/>
          <w:sz w:val="36"/>
          <w:szCs w:val="36"/>
        </w:rPr>
        <w:t>1.19.邀请码绑定bug：会员不能绑定自己下级、下级的所有下级的邀请码 ；会员自己已经有发展下线，绑定推荐人，会员自己发展的下线也是推荐人的下线</w:t>
      </w:r>
    </w:p>
    <w:p>
      <w:r>
        <w:drawing>
          <wp:inline distT="0" distB="0" distL="0" distR="0">
            <wp:extent cx="5274310" cy="26028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测试方法：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1.会员不能绑定自己下级、下级的所有下级的邀请码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例如：会员B绑定会员A的邀请码，会员C绑定会员B的邀请码，会员A就不能绑定会员B 会员C和他们下级的邀请码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2.会员自己已经有发展下线，绑定推荐人，会员自己发展的下线也是推荐人的下线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会员B绑定会员A的邀请码，会员C绑定会员B的邀请码 ，会员E绑定会员D的邀请码，会员F绑定会员E的邀请码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在菜单活动管理--》代理管理--》代理明细中查看 ，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会员A的下属总人数是2 直属下线人数是1，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会员B的下属总人数是1直属下线人数是1，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会员D的下属总人数是2 直属下线人数是1，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会员E的下属总人数是1 直属下线人数是1，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现在会员D要绑定会员C的邀请码,代理明细中查看,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会员A的下属总人数是5 直属下线人数是1，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会员B的下属总人数是4直属下线人数是1，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会员C的下属总人数是3 直属下线人数是1，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会员D的下属总人数是2 直属下线人数是1，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会员E的下属总人数是1 直属下线人数是1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1.20菜单：支付与订单—》现金管理—》支付限额管理 那边筛选条件添加增加一个支付通道、状态， 列表要增加显示名称、排序</w:t>
      </w:r>
    </w:p>
    <w:p>
      <w:r>
        <w:drawing>
          <wp:inline distT="0" distB="0" distL="114300" distR="114300">
            <wp:extent cx="5266055" cy="2425700"/>
            <wp:effectExtent l="0" t="0" r="6985" b="1270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086735"/>
            <wp:effectExtent l="0" t="0" r="6350" b="698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4649"/>
    <w:rsid w:val="00060CB9"/>
    <w:rsid w:val="000A0130"/>
    <w:rsid w:val="001F181E"/>
    <w:rsid w:val="00223B32"/>
    <w:rsid w:val="0023148E"/>
    <w:rsid w:val="003F77CE"/>
    <w:rsid w:val="005631E1"/>
    <w:rsid w:val="00760349"/>
    <w:rsid w:val="007B4C56"/>
    <w:rsid w:val="007D4649"/>
    <w:rsid w:val="007F5303"/>
    <w:rsid w:val="008C12FF"/>
    <w:rsid w:val="009A37EE"/>
    <w:rsid w:val="00C87F60"/>
    <w:rsid w:val="00CC02E0"/>
    <w:rsid w:val="00CE339A"/>
    <w:rsid w:val="00DB4C9B"/>
    <w:rsid w:val="0C732849"/>
    <w:rsid w:val="0D864FF6"/>
    <w:rsid w:val="211E45C2"/>
    <w:rsid w:val="4F753C59"/>
    <w:rsid w:val="50861096"/>
    <w:rsid w:val="63576604"/>
    <w:rsid w:val="75252140"/>
    <w:rsid w:val="77D52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nhideWhenUsed="0" w:uiPriority="39" w:semiHidden="0" w:name="toc 1"/>
    <w:lsdException w:unhideWhenUsed="0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link w:val="17"/>
    <w:semiHidden/>
    <w:unhideWhenUsed/>
    <w:uiPriority w:val="99"/>
    <w:pPr>
      <w:ind w:left="100" w:leftChars="2500"/>
    </w:pPr>
  </w:style>
  <w:style w:type="paragraph" w:styleId="5">
    <w:name w:val="Balloon Text"/>
    <w:basedOn w:val="1"/>
    <w:link w:val="16"/>
    <w:semiHidden/>
    <w:unhideWhenUsed/>
    <w:uiPriority w:val="99"/>
    <w:rPr>
      <w:sz w:val="18"/>
      <w:szCs w:val="18"/>
    </w:rPr>
  </w:style>
  <w:style w:type="paragraph" w:styleId="6">
    <w:name w:val="footer"/>
    <w:basedOn w:val="1"/>
    <w:link w:val="1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iPriority w:val="39"/>
  </w:style>
  <w:style w:type="paragraph" w:styleId="9">
    <w:name w:val="toc 2"/>
    <w:basedOn w:val="1"/>
    <w:next w:val="1"/>
    <w:uiPriority w:val="39"/>
    <w:pPr>
      <w:ind w:left="420" w:leftChars="200"/>
    </w:pPr>
  </w:style>
  <w:style w:type="paragraph" w:styleId="10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3">
    <w:name w:val="Hyperlink"/>
    <w:basedOn w:val="12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14">
    <w:name w:val="标题 1 Char"/>
    <w:basedOn w:val="12"/>
    <w:link w:val="2"/>
    <w:uiPriority w:val="0"/>
    <w:rPr>
      <w:rFonts w:ascii="Calibri" w:hAnsi="Calibri" w:eastAsia="宋体" w:cs="Times New Roman"/>
      <w:b/>
      <w:kern w:val="44"/>
      <w:sz w:val="44"/>
      <w:szCs w:val="24"/>
    </w:rPr>
  </w:style>
  <w:style w:type="character" w:customStyle="1" w:styleId="15">
    <w:name w:val="标题 2 Char"/>
    <w:basedOn w:val="12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6">
    <w:name w:val="批注框文本 Char"/>
    <w:basedOn w:val="12"/>
    <w:link w:val="5"/>
    <w:semiHidden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7">
    <w:name w:val="日期 Char"/>
    <w:basedOn w:val="12"/>
    <w:link w:val="4"/>
    <w:semiHidden/>
    <w:uiPriority w:val="99"/>
    <w:rPr>
      <w:rFonts w:ascii="Calibri" w:hAnsi="Calibri" w:eastAsia="宋体" w:cs="Times New Roman"/>
      <w:szCs w:val="24"/>
    </w:rPr>
  </w:style>
  <w:style w:type="character" w:customStyle="1" w:styleId="18">
    <w:name w:val="页眉 Char"/>
    <w:basedOn w:val="12"/>
    <w:link w:val="7"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9">
    <w:name w:val="页脚 Char"/>
    <w:basedOn w:val="12"/>
    <w:link w:val="6"/>
    <w:uiPriority w:val="99"/>
    <w:rPr>
      <w:rFonts w:ascii="Calibri" w:hAnsi="Calibri" w:eastAsia="宋体" w:cs="Times New Roman"/>
      <w:sz w:val="18"/>
      <w:szCs w:val="18"/>
    </w:rPr>
  </w:style>
  <w:style w:type="paragraph" w:styleId="20">
    <w:name w:val="List Paragraph"/>
    <w:basedOn w:val="1"/>
    <w:qFormat/>
    <w:uiPriority w:val="34"/>
    <w:pPr>
      <w:ind w:firstLine="420" w:firstLineChars="200"/>
    </w:pPr>
    <w:rPr>
      <w:rFonts w:asciiTheme="minorHAnsi" w:hAnsiTheme="minorHAnsi" w:eastAsiaTheme="minorEastAsia" w:cstheme="minorBidi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130</Words>
  <Characters>742</Characters>
  <Lines>6</Lines>
  <Paragraphs>1</Paragraphs>
  <TotalTime>126</TotalTime>
  <ScaleCrop>false</ScaleCrop>
  <LinksUpToDate>false</LinksUpToDate>
  <CharactersWithSpaces>871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2019-10-15T08:11:00Z</dcterms:created>
  <dc:creator>Administrator</dc:creator>
  <cp:lastModifiedBy>Administrator</cp:lastModifiedBy>
  <dcterms:modified xsi:type="dcterms:W3CDTF">2019-10-18T10:26:54Z</dcterms:modified>
  <cp:revision>16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